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7E9E5EF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w:t>
      </w:r>
      <w:r w:rsidR="005C081D">
        <w:rPr>
          <w:rFonts w:eastAsia="Arial Unicode MS"/>
          <w:b/>
        </w:rPr>
        <w:t>2</w:t>
      </w:r>
      <w:r w:rsidR="00465DC6">
        <w:rPr>
          <w:rFonts w:eastAsia="Arial Unicode MS"/>
          <w:b/>
        </w:rPr>
        <w:t>1</w:t>
      </w:r>
    </w:p>
    <w:p w14:paraId="7B5B432F" w14:textId="2BA780B2" w:rsidR="00E65B8E" w:rsidRDefault="00ED36C0" w:rsidP="00E65B8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E65B8E">
        <w:rPr>
          <w:rFonts w:eastAsia="Arial Unicode MS"/>
        </w:rPr>
        <w:t>7</w:t>
      </w:r>
      <w:r w:rsidR="00465DC6">
        <w:rPr>
          <w:rFonts w:eastAsia="Arial Unicode MS"/>
        </w:rPr>
        <w:t>3</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160DD48B" w14:textId="77777777" w:rsidR="00465DC6" w:rsidRDefault="00465DC6" w:rsidP="00C24C38">
      <w:pPr>
        <w:jc w:val="both"/>
        <w:rPr>
          <w:b/>
          <w:noProof/>
        </w:rPr>
      </w:pPr>
      <w:r w:rsidRPr="00156779">
        <w:rPr>
          <w:b/>
          <w:noProof/>
        </w:rPr>
        <w:t xml:space="preserve">Par </w:t>
      </w:r>
      <w:bookmarkStart w:id="137" w:name="_Hlk160654632"/>
      <w:r>
        <w:rPr>
          <w:b/>
          <w:noProof/>
        </w:rPr>
        <w:t xml:space="preserve">līguma </w:t>
      </w:r>
      <w:r w:rsidRPr="0048487A">
        <w:rPr>
          <w:b/>
          <w:noProof/>
        </w:rPr>
        <w:t xml:space="preserve">Nr. </w:t>
      </w:r>
      <w:r w:rsidRPr="00910417">
        <w:rPr>
          <w:b/>
          <w:noProof/>
        </w:rPr>
        <w:t>2.9.10/23/35</w:t>
      </w:r>
      <w:r>
        <w:rPr>
          <w:b/>
          <w:noProof/>
        </w:rPr>
        <w:t xml:space="preserve"> “P</w:t>
      </w:r>
      <w:r w:rsidRPr="00910417">
        <w:rPr>
          <w:b/>
          <w:noProof/>
        </w:rPr>
        <w:t xml:space="preserve">ar </w:t>
      </w:r>
      <w:r>
        <w:rPr>
          <w:b/>
          <w:noProof/>
        </w:rPr>
        <w:t xml:space="preserve">telpu </w:t>
      </w:r>
      <w:r w:rsidRPr="00910417">
        <w:rPr>
          <w:b/>
          <w:noProof/>
        </w:rPr>
        <w:t>Saieta laukums 2A, Madona</w:t>
      </w:r>
      <w:r>
        <w:rPr>
          <w:b/>
          <w:noProof/>
        </w:rPr>
        <w:t>,</w:t>
      </w:r>
      <w:r w:rsidRPr="00910417">
        <w:rPr>
          <w:b/>
          <w:noProof/>
        </w:rPr>
        <w:t xml:space="preserve"> nodošanu bezatlīdzības lietošanā</w:t>
      </w:r>
      <w:bookmarkEnd w:id="137"/>
      <w:r>
        <w:rPr>
          <w:b/>
          <w:noProof/>
        </w:rPr>
        <w:t xml:space="preserve">” pagarināšanu ar nodibinājumu Madonas novada fonds </w:t>
      </w:r>
    </w:p>
    <w:p w14:paraId="7BF87024" w14:textId="77777777" w:rsidR="00465DC6" w:rsidRPr="00A82898" w:rsidRDefault="00465DC6" w:rsidP="00C24C38">
      <w:pPr>
        <w:jc w:val="both"/>
        <w:rPr>
          <w:i/>
        </w:rPr>
      </w:pPr>
    </w:p>
    <w:p w14:paraId="04F322B2" w14:textId="04B08BD3" w:rsidR="00465DC6" w:rsidRDefault="00465DC6" w:rsidP="00C24C38">
      <w:pPr>
        <w:ind w:firstLine="720"/>
        <w:jc w:val="both"/>
        <w:rPr>
          <w:noProof/>
        </w:rPr>
      </w:pPr>
      <w:r>
        <w:rPr>
          <w:noProof/>
        </w:rPr>
        <w:t xml:space="preserve">Ar Madonas novada pašvaldības domes </w:t>
      </w:r>
      <w:r w:rsidRPr="0048487A">
        <w:rPr>
          <w:noProof/>
        </w:rPr>
        <w:t>202</w:t>
      </w:r>
      <w:r>
        <w:rPr>
          <w:noProof/>
        </w:rPr>
        <w:t>3</w:t>
      </w:r>
      <w:r w:rsidRPr="0048487A">
        <w:rPr>
          <w:noProof/>
        </w:rPr>
        <w:t xml:space="preserve">. gada </w:t>
      </w:r>
      <w:r>
        <w:rPr>
          <w:noProof/>
        </w:rPr>
        <w:t>27</w:t>
      </w:r>
      <w:r w:rsidRPr="0048487A">
        <w:rPr>
          <w:noProof/>
        </w:rPr>
        <w:t>. aprīļa lēmumu Nr. 2</w:t>
      </w:r>
      <w:r>
        <w:rPr>
          <w:noProof/>
        </w:rPr>
        <w:t>07</w:t>
      </w:r>
      <w:r w:rsidRPr="0048487A">
        <w:rPr>
          <w:noProof/>
        </w:rPr>
        <w:t xml:space="preserve"> (protokols Nr.</w:t>
      </w:r>
      <w:r w:rsidR="00C24C38">
        <w:rPr>
          <w:noProof/>
        </w:rPr>
        <w:t> </w:t>
      </w:r>
      <w:r>
        <w:rPr>
          <w:noProof/>
        </w:rPr>
        <w:t>5</w:t>
      </w:r>
      <w:r w:rsidRPr="0048487A">
        <w:rPr>
          <w:noProof/>
        </w:rPr>
        <w:t>,</w:t>
      </w:r>
      <w:r>
        <w:rPr>
          <w:noProof/>
        </w:rPr>
        <w:t>3</w:t>
      </w:r>
      <w:r w:rsidRPr="0048487A">
        <w:rPr>
          <w:noProof/>
        </w:rPr>
        <w:t>.</w:t>
      </w:r>
      <w:r w:rsidR="00C24C38">
        <w:rPr>
          <w:noProof/>
        </w:rPr>
        <w:t> </w:t>
      </w:r>
      <w:r w:rsidRPr="0048487A">
        <w:rPr>
          <w:noProof/>
        </w:rPr>
        <w:t>p.) “</w:t>
      </w:r>
      <w:r w:rsidRPr="007F7254">
        <w:rPr>
          <w:noProof/>
        </w:rPr>
        <w:t>Par pašvaldības nekustamā īpašuma nodošanu bezatlīdzības lietošanā nodibinājumam “Madonas novada fonds”</w:t>
      </w:r>
      <w:r>
        <w:rPr>
          <w:noProof/>
        </w:rPr>
        <w:t xml:space="preserve"> tika nolemts slēgt līgumu par nekustamā īpašuma nodošanu bezatlīdzības lietošanā nodibinājumam “Madonas novada fonds”.</w:t>
      </w:r>
    </w:p>
    <w:p w14:paraId="7E86C5D3" w14:textId="77777777" w:rsidR="00465DC6" w:rsidRDefault="00465DC6" w:rsidP="00C24C38">
      <w:pPr>
        <w:ind w:firstLine="720"/>
        <w:jc w:val="both"/>
      </w:pPr>
      <w:r>
        <w:rPr>
          <w:noProof/>
        </w:rPr>
        <w:t xml:space="preserve">Pašvaldība un nodibinājums Madonas novada fonds noslēdza līgumu Nr. </w:t>
      </w:r>
      <w:bookmarkStart w:id="138" w:name="_Hlk132292957"/>
      <w:r w:rsidRPr="007F7254">
        <w:rPr>
          <w:noProof/>
        </w:rPr>
        <w:t xml:space="preserve">2.9.10/23/35 </w:t>
      </w:r>
      <w:r>
        <w:rPr>
          <w:noProof/>
        </w:rPr>
        <w:t>“P</w:t>
      </w:r>
      <w:r w:rsidRPr="00AA015A">
        <w:rPr>
          <w:noProof/>
        </w:rPr>
        <w:t>ar Saieta laukums 2A, Madona</w:t>
      </w:r>
      <w:r>
        <w:rPr>
          <w:noProof/>
        </w:rPr>
        <w:t>,</w:t>
      </w:r>
      <w:r w:rsidRPr="00AA015A">
        <w:rPr>
          <w:noProof/>
        </w:rPr>
        <w:t xml:space="preserve"> telpu nodošanu bezatlīdzības lietošanā</w:t>
      </w:r>
      <w:r>
        <w:rPr>
          <w:noProof/>
        </w:rPr>
        <w:t xml:space="preserve">” </w:t>
      </w:r>
      <w:bookmarkEnd w:id="138"/>
      <w:r>
        <w:rPr>
          <w:noProof/>
        </w:rPr>
        <w:t xml:space="preserve">(turpmāk – Līgums), ar kuru Pašvaldība nodeva nodibinājumam “Madonas novada fonds” telpu Saieta laukums 2A, Madonā, 3. stāvā, 37,5 kv.m. platībā, </w:t>
      </w:r>
      <w:r w:rsidRPr="008B3280">
        <w:t xml:space="preserve">uz </w:t>
      </w:r>
      <w:r>
        <w:t xml:space="preserve">1 gadu. </w:t>
      </w:r>
    </w:p>
    <w:p w14:paraId="13603494" w14:textId="77777777" w:rsidR="00465DC6" w:rsidRDefault="00465DC6" w:rsidP="00C24C38">
      <w:pPr>
        <w:ind w:firstLine="720"/>
        <w:jc w:val="both"/>
        <w:rPr>
          <w:noProof/>
        </w:rPr>
      </w:pPr>
      <w:r w:rsidRPr="008B3280">
        <w:rPr>
          <w:noProof/>
        </w:rPr>
        <w:t>202</w:t>
      </w:r>
      <w:r>
        <w:rPr>
          <w:noProof/>
        </w:rPr>
        <w:t>4</w:t>
      </w:r>
      <w:r w:rsidRPr="008B3280">
        <w:rPr>
          <w:noProof/>
        </w:rPr>
        <w:t xml:space="preserve">. gada </w:t>
      </w:r>
      <w:r>
        <w:rPr>
          <w:noProof/>
        </w:rPr>
        <w:t>28</w:t>
      </w:r>
      <w:r w:rsidRPr="008B3280">
        <w:rPr>
          <w:noProof/>
        </w:rPr>
        <w:t xml:space="preserve">. </w:t>
      </w:r>
      <w:r>
        <w:rPr>
          <w:noProof/>
        </w:rPr>
        <w:t>februārī</w:t>
      </w:r>
      <w:r w:rsidRPr="008B3280">
        <w:rPr>
          <w:noProof/>
        </w:rPr>
        <w:t xml:space="preserve"> Madonas novada pašvaldībā </w:t>
      </w:r>
      <w:r>
        <w:rPr>
          <w:noProof/>
        </w:rPr>
        <w:t xml:space="preserve">saņemts nodibinājuma “Madonas novada fonds” iesniegums (reģistrēts 28.02.2024. ar Nr. </w:t>
      </w:r>
      <w:r w:rsidRPr="00270DD3">
        <w:rPr>
          <w:noProof/>
        </w:rPr>
        <w:t>2.1.3.1/24/789</w:t>
      </w:r>
      <w:r>
        <w:rPr>
          <w:noProof/>
        </w:rPr>
        <w:t>) ar lūgumu noslēgt jaunu līgumu.</w:t>
      </w:r>
    </w:p>
    <w:p w14:paraId="6CCDCE3B" w14:textId="77777777" w:rsidR="00465DC6" w:rsidRDefault="00465DC6" w:rsidP="00C24C38">
      <w:pPr>
        <w:ind w:firstLine="720"/>
        <w:jc w:val="both"/>
        <w:rPr>
          <w:noProof/>
        </w:rPr>
      </w:pPr>
      <w:r w:rsidRPr="004A1E5A">
        <w:rPr>
          <w:noProof/>
        </w:rPr>
        <w:t xml:space="preserve">Nodibinājumam “Madonas novada fonds” ar 2023. gada 9. marta Valsts ieņēmumu dienesta lēmumu ir piešķirts sabiedriskā labuma organizācijas statuss darbības jomās – Pilsoniskas sabiedrības attīstība. </w:t>
      </w:r>
    </w:p>
    <w:p w14:paraId="2E6D9DAD" w14:textId="77777777" w:rsidR="00465DC6" w:rsidRDefault="00465DC6" w:rsidP="00C24C38">
      <w:pPr>
        <w:ind w:firstLine="720"/>
        <w:jc w:val="both"/>
        <w:rPr>
          <w:noProof/>
        </w:rPr>
      </w:pPr>
      <w:r>
        <w:rPr>
          <w:noProof/>
        </w:rPr>
        <w:t xml:space="preserve">Nodibinājums </w:t>
      </w:r>
      <w:r w:rsidRPr="004A1E5A">
        <w:rPr>
          <w:noProof/>
        </w:rPr>
        <w:t>veicin</w:t>
      </w:r>
      <w:r>
        <w:rPr>
          <w:noProof/>
        </w:rPr>
        <w:t>a</w:t>
      </w:r>
      <w:r w:rsidRPr="004A1E5A">
        <w:rPr>
          <w:noProof/>
        </w:rPr>
        <w:t xml:space="preserve"> iedzīvotāju (biedrību un nodibinājumu) aktivitāti, jaunu un mikro uzņēmēju attīstību, vei</w:t>
      </w:r>
      <w:r>
        <w:rPr>
          <w:noProof/>
        </w:rPr>
        <w:t>c</w:t>
      </w:r>
      <w:r w:rsidRPr="004A1E5A">
        <w:rPr>
          <w:noProof/>
        </w:rPr>
        <w:t xml:space="preserve"> ieguldījumus pašvaldības infrastruktūrā, kas saistīta ar uzņēmējdarbību, kultūru, sportu, kultūras mantojuma saglabāšanu.</w:t>
      </w:r>
    </w:p>
    <w:p w14:paraId="3E46D395" w14:textId="03F0DEFE" w:rsidR="00465DC6" w:rsidRPr="008B3280" w:rsidRDefault="00465DC6" w:rsidP="00C24C38">
      <w:pPr>
        <w:ind w:firstLine="720"/>
        <w:jc w:val="both"/>
        <w:rPr>
          <w:noProof/>
        </w:rPr>
      </w:pPr>
      <w:r w:rsidRPr="008B3280">
        <w:rPr>
          <w:noProof/>
        </w:rPr>
        <w:t>Saskaņā ar Publiskas personas finanšu līdzekļu un mantas izšķērdēšanas novēršanas likuma  5.</w:t>
      </w:r>
      <w:r w:rsidR="00C24C38">
        <w:rPr>
          <w:noProof/>
        </w:rPr>
        <w:t> </w:t>
      </w:r>
      <w:r w:rsidRPr="008B3280">
        <w:rPr>
          <w:noProof/>
        </w:rPr>
        <w:t>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3E2FDDE3" w14:textId="599C0EC1" w:rsidR="00465DC6" w:rsidRDefault="00465DC6" w:rsidP="00C24C38">
      <w:pPr>
        <w:ind w:firstLine="720"/>
        <w:jc w:val="both"/>
        <w:rPr>
          <w:noProof/>
        </w:rPr>
      </w:pPr>
      <w:r w:rsidRPr="008B3280">
        <w:rPr>
          <w:noProof/>
        </w:rPr>
        <w:t>Publiskas personas finanšu līdzekļu un mantas izšķērdēšanas novēršanas likuma  5.</w:t>
      </w:r>
      <w:r w:rsidR="00C24C38">
        <w:rPr>
          <w:noProof/>
        </w:rPr>
        <w:t> </w:t>
      </w:r>
      <w:r w:rsidRPr="008B3280">
        <w:rPr>
          <w:noProof/>
        </w:rPr>
        <w:t>panta trešā daļa paredz, ja publiskas personas mantu nodod bezatlīdzības lietošanā, par to pieņemot lēmumu.</w:t>
      </w:r>
      <w:r w:rsidR="00C24C38">
        <w:rPr>
          <w:noProof/>
        </w:rPr>
        <w:t xml:space="preserve"> </w:t>
      </w:r>
      <w:r w:rsidRPr="008B3280">
        <w:rPr>
          <w:noProof/>
        </w:rPr>
        <w:t>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4D601060" w14:textId="77777777" w:rsidR="00465DC6" w:rsidRPr="008B3280" w:rsidRDefault="00465DC6" w:rsidP="00C24C38">
      <w:pPr>
        <w:ind w:firstLine="720"/>
        <w:jc w:val="both"/>
        <w:rPr>
          <w:noProof/>
        </w:rPr>
      </w:pPr>
      <w:r>
        <w:rPr>
          <w:noProof/>
        </w:rPr>
        <w:t>J</w:t>
      </w:r>
      <w:r w:rsidRPr="008B3280">
        <w:rPr>
          <w:noProof/>
        </w:rPr>
        <w:t>a bezatlīdzības lietošanā nodod pašvaldības mantu, par to ir jāpieņem attiecīgs domes lēmums, kā arī jānoslēdz atsevišķs līgums, šajā gadījumā, jāpagarina Līguma termiņš.</w:t>
      </w:r>
    </w:p>
    <w:p w14:paraId="495A271A" w14:textId="1C66210C" w:rsidR="009A6B02" w:rsidRDefault="00465DC6" w:rsidP="00C24C38">
      <w:pPr>
        <w:ind w:firstLine="720"/>
        <w:jc w:val="both"/>
        <w:rPr>
          <w:lang w:eastAsia="lo-LA" w:bidi="lo-LA"/>
        </w:rPr>
      </w:pPr>
      <w:r w:rsidRPr="008B3280">
        <w:rPr>
          <w:noProof/>
        </w:rPr>
        <w:t>Pamatojoties uz likuma „Pa</w:t>
      </w:r>
      <w:r>
        <w:rPr>
          <w:noProof/>
        </w:rPr>
        <w:t>švaldību likums”</w:t>
      </w:r>
      <w:r w:rsidRPr="008B3280">
        <w:rPr>
          <w:noProof/>
        </w:rPr>
        <w:t xml:space="preserve"> pašvaldībām” </w:t>
      </w:r>
      <w:r>
        <w:rPr>
          <w:noProof/>
        </w:rPr>
        <w:t>10</w:t>
      </w:r>
      <w:r w:rsidRPr="008B3280">
        <w:rPr>
          <w:noProof/>
        </w:rPr>
        <w:t>.</w:t>
      </w:r>
      <w:r w:rsidR="00C24C38">
        <w:rPr>
          <w:noProof/>
        </w:rPr>
        <w:t> </w:t>
      </w:r>
      <w:r w:rsidRPr="008B3280">
        <w:rPr>
          <w:noProof/>
        </w:rPr>
        <w:t xml:space="preserve">panta pirmās daļas </w:t>
      </w:r>
      <w:r>
        <w:rPr>
          <w:noProof/>
        </w:rPr>
        <w:t>16</w:t>
      </w:r>
      <w:r w:rsidRPr="008B3280">
        <w:rPr>
          <w:noProof/>
        </w:rPr>
        <w:t>.</w:t>
      </w:r>
      <w:r w:rsidR="00C24C38">
        <w:rPr>
          <w:noProof/>
        </w:rPr>
        <w:t> </w:t>
      </w:r>
      <w:r w:rsidRPr="008B3280">
        <w:rPr>
          <w:noProof/>
        </w:rPr>
        <w:t>punktu, Publiskas personas finanšu līdzekļu un mantas izšķērdēšanas novēršanas likuma 5.</w:t>
      </w:r>
      <w:r w:rsidR="00C24C38">
        <w:rPr>
          <w:noProof/>
        </w:rPr>
        <w:t> </w:t>
      </w:r>
      <w:r w:rsidRPr="008B3280">
        <w:rPr>
          <w:noProof/>
        </w:rPr>
        <w:t xml:space="preserve">panta otrās daļas 41. punktu, trešo un sesto </w:t>
      </w:r>
      <w:r w:rsidRPr="00347445">
        <w:rPr>
          <w:noProof/>
        </w:rPr>
        <w:t xml:space="preserve">daļu, </w:t>
      </w:r>
      <w:r w:rsidRPr="00347445">
        <w:rPr>
          <w:rFonts w:eastAsia="Calibri"/>
        </w:rPr>
        <w:t>ņemot vērā 13.03.2024. Uzņēmējdarbības, teritoriālo un vides jautājumu komitejas atzinumu,</w:t>
      </w:r>
      <w:r w:rsidRPr="00347445">
        <w:rPr>
          <w:rFonts w:ascii="Calibri" w:eastAsia="Calibri" w:hAnsi="Calibri"/>
        </w:rPr>
        <w:t xml:space="preserve"> </w:t>
      </w:r>
      <w:r w:rsidR="009A6B02">
        <w:rPr>
          <w:lang w:eastAsia="lo-LA" w:bidi="lo-LA"/>
        </w:rPr>
        <w:t>atklāti balsojot</w:t>
      </w:r>
      <w:r w:rsidR="009A6B02">
        <w:rPr>
          <w:b/>
          <w:lang w:eastAsia="lo-LA" w:bidi="lo-LA"/>
        </w:rPr>
        <w:t xml:space="preserve">: PAR - </w:t>
      </w:r>
      <w:r w:rsidR="009A6B02">
        <w:rPr>
          <w:rFonts w:eastAsia="Calibri"/>
          <w:b/>
          <w:noProof/>
          <w:lang w:eastAsia="en-US"/>
        </w:rPr>
        <w:t xml:space="preserve">16 </w:t>
      </w:r>
      <w:r w:rsidR="009A6B02">
        <w:rPr>
          <w:rFonts w:eastAsia="Calibri"/>
          <w:bCs/>
          <w:noProof/>
          <w:lang w:eastAsia="en-US"/>
        </w:rPr>
        <w:t>(</w:t>
      </w:r>
      <w:r w:rsidR="009A6B02">
        <w:rPr>
          <w:bCs/>
          <w:noProof/>
        </w:rPr>
        <w:t xml:space="preserve">Agris Lungevičs, </w:t>
      </w:r>
      <w:r w:rsidR="009A6B02">
        <w:rPr>
          <w:bCs/>
          <w:noProof/>
        </w:rPr>
        <w:lastRenderedPageBreak/>
        <w:t>Aigars Šķēls, Aivis Masaļskis, Andris Dombrovskis, Andris Sakne, Artūrs Čačka, Artūrs Grandāns, Arvīds Greidiņš, Gatis Teilis, Gunārs Ikaunieks, Iveta Peilāne, Kaspars Udrass, Rūdolfs Preiss, Sandra Maksimova, Valda Kļaviņa, Zigfrīds Gora</w:t>
      </w:r>
      <w:r w:rsidR="009A6B02">
        <w:rPr>
          <w:rFonts w:eastAsia="Calibri"/>
          <w:bCs/>
          <w:noProof/>
          <w:lang w:eastAsia="en-US"/>
        </w:rPr>
        <w:t xml:space="preserve">), </w:t>
      </w:r>
      <w:r w:rsidR="009A6B02">
        <w:rPr>
          <w:b/>
          <w:lang w:eastAsia="lo-LA" w:bidi="lo-LA"/>
        </w:rPr>
        <w:t>PRET - NAV, ATTURAS - NAV</w:t>
      </w:r>
      <w:r w:rsidR="009A6B02">
        <w:rPr>
          <w:lang w:eastAsia="lo-LA" w:bidi="lo-LA"/>
        </w:rPr>
        <w:t xml:space="preserve">, Madonas novada pašvaldības dome </w:t>
      </w:r>
      <w:r w:rsidR="009A6B02">
        <w:rPr>
          <w:b/>
          <w:lang w:eastAsia="lo-LA" w:bidi="lo-LA"/>
        </w:rPr>
        <w:t>NOLEMJ</w:t>
      </w:r>
      <w:r w:rsidR="009A6B02">
        <w:rPr>
          <w:lang w:eastAsia="lo-LA" w:bidi="lo-LA"/>
        </w:rPr>
        <w:t>:</w:t>
      </w:r>
    </w:p>
    <w:p w14:paraId="1C5F6C93" w14:textId="229AE69D" w:rsidR="00465DC6" w:rsidRPr="006D7F38" w:rsidRDefault="00465DC6" w:rsidP="00C24C38">
      <w:pPr>
        <w:ind w:firstLine="709"/>
        <w:jc w:val="both"/>
        <w:rPr>
          <w:b/>
          <w:bCs/>
          <w:noProof/>
        </w:rPr>
      </w:pPr>
    </w:p>
    <w:p w14:paraId="13D51228" w14:textId="77777777" w:rsidR="00465DC6" w:rsidRDefault="00465DC6" w:rsidP="00C24C38">
      <w:pPr>
        <w:pStyle w:val="Sarakstarindkopa"/>
        <w:numPr>
          <w:ilvl w:val="0"/>
          <w:numId w:val="6"/>
        </w:numPr>
        <w:ind w:left="709" w:hanging="709"/>
        <w:jc w:val="both"/>
        <w:rPr>
          <w:noProof/>
        </w:rPr>
      </w:pPr>
      <w:r>
        <w:rPr>
          <w:noProof/>
        </w:rPr>
        <w:t xml:space="preserve">Pagarināt Madonas novada pašvaldības un nodibinājuma “Madonas novada fonds” 27.04.2023. noslēgto </w:t>
      </w:r>
      <w:r w:rsidRPr="00270DD3">
        <w:rPr>
          <w:noProof/>
        </w:rPr>
        <w:t>Līgum</w:t>
      </w:r>
      <w:r>
        <w:rPr>
          <w:noProof/>
        </w:rPr>
        <w:t>u</w:t>
      </w:r>
      <w:r w:rsidRPr="00270DD3">
        <w:rPr>
          <w:noProof/>
        </w:rPr>
        <w:t xml:space="preserve"> Nr. 2.9.10/23/35 par </w:t>
      </w:r>
      <w:r>
        <w:rPr>
          <w:noProof/>
        </w:rPr>
        <w:t xml:space="preserve">telpu </w:t>
      </w:r>
      <w:r w:rsidRPr="00270DD3">
        <w:rPr>
          <w:noProof/>
        </w:rPr>
        <w:t>Saieta laukum</w:t>
      </w:r>
      <w:r>
        <w:rPr>
          <w:noProof/>
        </w:rPr>
        <w:t>ā</w:t>
      </w:r>
      <w:r w:rsidRPr="00270DD3">
        <w:rPr>
          <w:noProof/>
        </w:rPr>
        <w:t xml:space="preserve"> 2A, Madon</w:t>
      </w:r>
      <w:r>
        <w:rPr>
          <w:noProof/>
        </w:rPr>
        <w:t>ā,</w:t>
      </w:r>
      <w:r w:rsidRPr="00270DD3">
        <w:rPr>
          <w:noProof/>
        </w:rPr>
        <w:t xml:space="preserve"> nodošanu bezatlīdzības lietošanā</w:t>
      </w:r>
      <w:r>
        <w:rPr>
          <w:noProof/>
        </w:rPr>
        <w:t xml:space="preserve"> ar termiņu līdz 30.04.2026.</w:t>
      </w:r>
    </w:p>
    <w:p w14:paraId="70263855" w14:textId="77777777" w:rsidR="00465DC6" w:rsidRPr="00390807" w:rsidRDefault="00465DC6" w:rsidP="00C24C38">
      <w:pPr>
        <w:contextualSpacing/>
        <w:jc w:val="both"/>
        <w:rPr>
          <w:color w:val="FF0000"/>
        </w:rPr>
      </w:pPr>
    </w:p>
    <w:p w14:paraId="7AF47CA2" w14:textId="5152C890" w:rsidR="005C081D" w:rsidRPr="00465DC6" w:rsidRDefault="00465DC6" w:rsidP="00C24C38">
      <w:pPr>
        <w:ind w:firstLine="720"/>
        <w:jc w:val="both"/>
        <w:rPr>
          <w:bCs/>
          <w:color w:val="000000" w:themeColor="text1"/>
          <w:szCs w:val="36"/>
        </w:rPr>
      </w:pPr>
      <w:r w:rsidRPr="0017074D">
        <w:rPr>
          <w:bCs/>
          <w:color w:val="000000" w:themeColor="text1"/>
          <w:szCs w:val="36"/>
        </w:rPr>
        <w:t xml:space="preserve">                 </w:t>
      </w: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1A238119" w14:textId="77777777" w:rsidR="003B5F51" w:rsidRPr="00507A5F" w:rsidRDefault="003B5F51" w:rsidP="00C24C38">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5A27A409" w14:textId="1C07B5FA" w:rsidR="00D36704" w:rsidRPr="00507A5F" w:rsidRDefault="00ED36C0" w:rsidP="00C24C38">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C24C38">
      <w:pPr>
        <w:jc w:val="both"/>
      </w:pPr>
    </w:p>
    <w:p w14:paraId="3A9B7736" w14:textId="79392B08" w:rsidR="000C13FA" w:rsidRDefault="000C13FA" w:rsidP="00C24C38">
      <w:pPr>
        <w:jc w:val="both"/>
      </w:pPr>
    </w:p>
    <w:p w14:paraId="2134B8A3" w14:textId="77777777" w:rsidR="000C13FA" w:rsidRDefault="000C13FA" w:rsidP="00C24C38">
      <w:pPr>
        <w:jc w:val="both"/>
      </w:pPr>
    </w:p>
    <w:p w14:paraId="1ABC2906" w14:textId="77777777" w:rsidR="00E65B8E" w:rsidRPr="00E65B8E" w:rsidRDefault="00E65B8E" w:rsidP="00C24C38">
      <w:pPr>
        <w:widowControl w:val="0"/>
        <w:suppressAutoHyphens/>
        <w:rPr>
          <w:rFonts w:eastAsia="SimSun" w:cs="Arial"/>
          <w:kern w:val="1"/>
          <w:lang w:eastAsia="hi-IN" w:bidi="hi-IN"/>
        </w:rPr>
      </w:pPr>
      <w:r w:rsidRPr="00E65B8E">
        <w:rPr>
          <w:rFonts w:eastAsia="SimSun" w:cs="Arial"/>
          <w:i/>
          <w:iCs/>
          <w:kern w:val="1"/>
          <w:lang w:eastAsia="hi-IN" w:bidi="hi-IN"/>
        </w:rPr>
        <w:t>Semjonova 27333721</w:t>
      </w:r>
    </w:p>
    <w:p w14:paraId="5A72FC87" w14:textId="77777777" w:rsidR="00223181" w:rsidRPr="00C0677C" w:rsidRDefault="00223181" w:rsidP="00C24C38">
      <w:pPr>
        <w:widowControl w:val="0"/>
        <w:autoSpaceDE w:val="0"/>
        <w:autoSpaceDN w:val="0"/>
        <w:adjustRightInd w:val="0"/>
        <w:jc w:val="both"/>
      </w:pPr>
    </w:p>
    <w:sectPr w:rsidR="00223181" w:rsidRPr="00C0677C"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C9673" w14:textId="77777777" w:rsidR="00CC5483" w:rsidRDefault="00CC5483" w:rsidP="000509C7">
      <w:r>
        <w:separator/>
      </w:r>
    </w:p>
  </w:endnote>
  <w:endnote w:type="continuationSeparator" w:id="0">
    <w:p w14:paraId="413F7418" w14:textId="77777777" w:rsidR="00CC5483" w:rsidRDefault="00CC5483"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D9520" w14:textId="77777777" w:rsidR="00CC5483" w:rsidRDefault="00CC5483" w:rsidP="000509C7">
      <w:r>
        <w:separator/>
      </w:r>
    </w:p>
  </w:footnote>
  <w:footnote w:type="continuationSeparator" w:id="0">
    <w:p w14:paraId="3C728044" w14:textId="77777777" w:rsidR="00CC5483" w:rsidRDefault="00CC5483"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FFA2678"/>
    <w:multiLevelType w:val="hybridMultilevel"/>
    <w:tmpl w:val="2242BD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05C7733"/>
    <w:multiLevelType w:val="multilevel"/>
    <w:tmpl w:val="966EA0FC"/>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4AA276E1"/>
    <w:multiLevelType w:val="hybridMultilevel"/>
    <w:tmpl w:val="E438DA84"/>
    <w:lvl w:ilvl="0" w:tplc="2D0C775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311AB"/>
    <w:rsid w:val="00040626"/>
    <w:rsid w:val="00040CE3"/>
    <w:rsid w:val="000509C7"/>
    <w:rsid w:val="00073502"/>
    <w:rsid w:val="00073BDA"/>
    <w:rsid w:val="0007796C"/>
    <w:rsid w:val="000A67BD"/>
    <w:rsid w:val="000A702B"/>
    <w:rsid w:val="000B210B"/>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B5F51"/>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5DC6"/>
    <w:rsid w:val="00466484"/>
    <w:rsid w:val="00474258"/>
    <w:rsid w:val="00482F36"/>
    <w:rsid w:val="00483605"/>
    <w:rsid w:val="004869B2"/>
    <w:rsid w:val="004908B3"/>
    <w:rsid w:val="00494FAD"/>
    <w:rsid w:val="004A0B25"/>
    <w:rsid w:val="004A3D6A"/>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15FD"/>
    <w:rsid w:val="00582A8D"/>
    <w:rsid w:val="00582C7E"/>
    <w:rsid w:val="00582E51"/>
    <w:rsid w:val="00585247"/>
    <w:rsid w:val="00586EB5"/>
    <w:rsid w:val="00593254"/>
    <w:rsid w:val="005A0266"/>
    <w:rsid w:val="005B2A29"/>
    <w:rsid w:val="005C081D"/>
    <w:rsid w:val="005C1ACA"/>
    <w:rsid w:val="005C3FC3"/>
    <w:rsid w:val="005D6177"/>
    <w:rsid w:val="005F079D"/>
    <w:rsid w:val="005F36B8"/>
    <w:rsid w:val="00623743"/>
    <w:rsid w:val="006367B9"/>
    <w:rsid w:val="00636C2E"/>
    <w:rsid w:val="0065675C"/>
    <w:rsid w:val="00665EF6"/>
    <w:rsid w:val="0068273A"/>
    <w:rsid w:val="00684CF1"/>
    <w:rsid w:val="006A1E02"/>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225"/>
    <w:rsid w:val="008A4B1A"/>
    <w:rsid w:val="008B0EF4"/>
    <w:rsid w:val="008B56BD"/>
    <w:rsid w:val="008F33D3"/>
    <w:rsid w:val="008F3871"/>
    <w:rsid w:val="00912A4B"/>
    <w:rsid w:val="0091494C"/>
    <w:rsid w:val="00921FF1"/>
    <w:rsid w:val="00926ADD"/>
    <w:rsid w:val="00927F0B"/>
    <w:rsid w:val="00933269"/>
    <w:rsid w:val="00944C80"/>
    <w:rsid w:val="00944E45"/>
    <w:rsid w:val="00945E39"/>
    <w:rsid w:val="00952317"/>
    <w:rsid w:val="00976CA3"/>
    <w:rsid w:val="00983314"/>
    <w:rsid w:val="00985076"/>
    <w:rsid w:val="009858C6"/>
    <w:rsid w:val="00986B42"/>
    <w:rsid w:val="00997453"/>
    <w:rsid w:val="009A0BE0"/>
    <w:rsid w:val="009A4F54"/>
    <w:rsid w:val="009A6B02"/>
    <w:rsid w:val="009A6C16"/>
    <w:rsid w:val="009B23AF"/>
    <w:rsid w:val="009B3B1A"/>
    <w:rsid w:val="009B4B2D"/>
    <w:rsid w:val="009B556F"/>
    <w:rsid w:val="009C27BE"/>
    <w:rsid w:val="009C470C"/>
    <w:rsid w:val="009D4DE6"/>
    <w:rsid w:val="009F0220"/>
    <w:rsid w:val="00A0089D"/>
    <w:rsid w:val="00A038CD"/>
    <w:rsid w:val="00A04299"/>
    <w:rsid w:val="00A054BC"/>
    <w:rsid w:val="00A078F0"/>
    <w:rsid w:val="00A22578"/>
    <w:rsid w:val="00A2657A"/>
    <w:rsid w:val="00A3799A"/>
    <w:rsid w:val="00A45647"/>
    <w:rsid w:val="00A60A94"/>
    <w:rsid w:val="00A64E04"/>
    <w:rsid w:val="00A6635D"/>
    <w:rsid w:val="00A74F83"/>
    <w:rsid w:val="00A7502B"/>
    <w:rsid w:val="00A921EB"/>
    <w:rsid w:val="00A9738F"/>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1363B"/>
    <w:rsid w:val="00B371EE"/>
    <w:rsid w:val="00B403A4"/>
    <w:rsid w:val="00B42943"/>
    <w:rsid w:val="00B601AC"/>
    <w:rsid w:val="00B8186C"/>
    <w:rsid w:val="00B83120"/>
    <w:rsid w:val="00BA2362"/>
    <w:rsid w:val="00BA5079"/>
    <w:rsid w:val="00BA5104"/>
    <w:rsid w:val="00BA5616"/>
    <w:rsid w:val="00BA5BA2"/>
    <w:rsid w:val="00BB131E"/>
    <w:rsid w:val="00BC6777"/>
    <w:rsid w:val="00BE280C"/>
    <w:rsid w:val="00BF197C"/>
    <w:rsid w:val="00BF6212"/>
    <w:rsid w:val="00BF6DB3"/>
    <w:rsid w:val="00C00F73"/>
    <w:rsid w:val="00C02533"/>
    <w:rsid w:val="00C0677C"/>
    <w:rsid w:val="00C23507"/>
    <w:rsid w:val="00C24C38"/>
    <w:rsid w:val="00C32EA5"/>
    <w:rsid w:val="00C356BA"/>
    <w:rsid w:val="00C41877"/>
    <w:rsid w:val="00C4230F"/>
    <w:rsid w:val="00C46488"/>
    <w:rsid w:val="00C630AA"/>
    <w:rsid w:val="00C63D65"/>
    <w:rsid w:val="00C65BE0"/>
    <w:rsid w:val="00C763C4"/>
    <w:rsid w:val="00C82632"/>
    <w:rsid w:val="00C84D08"/>
    <w:rsid w:val="00C86D28"/>
    <w:rsid w:val="00CA3BE2"/>
    <w:rsid w:val="00CB7022"/>
    <w:rsid w:val="00CC5483"/>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65B8E"/>
    <w:rsid w:val="00E73AE1"/>
    <w:rsid w:val="00E76697"/>
    <w:rsid w:val="00E80027"/>
    <w:rsid w:val="00E857E9"/>
    <w:rsid w:val="00E92369"/>
    <w:rsid w:val="00E97797"/>
    <w:rsid w:val="00EA0337"/>
    <w:rsid w:val="00EA2BA2"/>
    <w:rsid w:val="00EA3AAF"/>
    <w:rsid w:val="00EA56E1"/>
    <w:rsid w:val="00EB2887"/>
    <w:rsid w:val="00EC0013"/>
    <w:rsid w:val="00EC1174"/>
    <w:rsid w:val="00EC19DF"/>
    <w:rsid w:val="00EC36DB"/>
    <w:rsid w:val="00EC3D6D"/>
    <w:rsid w:val="00ED02CE"/>
    <w:rsid w:val="00ED36C0"/>
    <w:rsid w:val="00EE3B31"/>
    <w:rsid w:val="00EF3036"/>
    <w:rsid w:val="00F12A79"/>
    <w:rsid w:val="00F34851"/>
    <w:rsid w:val="00F56C55"/>
    <w:rsid w:val="00F665EC"/>
    <w:rsid w:val="00F70E99"/>
    <w:rsid w:val="00F71F5D"/>
    <w:rsid w:val="00F83CC3"/>
    <w:rsid w:val="00F905F5"/>
    <w:rsid w:val="00F92EF2"/>
    <w:rsid w:val="00F9314C"/>
    <w:rsid w:val="00FA2599"/>
    <w:rsid w:val="00FB7DEE"/>
    <w:rsid w:val="00FC3C36"/>
    <w:rsid w:val="00FD18B2"/>
    <w:rsid w:val="00FE19C3"/>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191038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2</Pages>
  <Words>2438</Words>
  <Characters>1390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180</cp:revision>
  <cp:lastPrinted>2024-02-28T16:04:00Z</cp:lastPrinted>
  <dcterms:created xsi:type="dcterms:W3CDTF">2024-02-20T07:30:00Z</dcterms:created>
  <dcterms:modified xsi:type="dcterms:W3CDTF">2024-03-29T09:31:00Z</dcterms:modified>
</cp:coreProperties>
</file>